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757" w:rsidRPr="009A048B" w:rsidRDefault="00962757" w:rsidP="00962757">
      <w:pPr>
        <w:ind w:left="993"/>
        <w:jc w:val="center"/>
        <w:rPr>
          <w:b/>
          <w:sz w:val="22"/>
          <w:szCs w:val="22"/>
          <w:u w:val="single"/>
        </w:rPr>
      </w:pPr>
      <w:r w:rsidRPr="009A048B">
        <w:rPr>
          <w:b/>
          <w:sz w:val="22"/>
          <w:szCs w:val="22"/>
          <w:u w:val="single"/>
        </w:rPr>
        <w:t>Geschäftsbe</w:t>
      </w:r>
      <w:r w:rsidR="009F623A" w:rsidRPr="009A048B">
        <w:rPr>
          <w:b/>
          <w:sz w:val="22"/>
          <w:szCs w:val="22"/>
          <w:u w:val="single"/>
        </w:rPr>
        <w:t>dingungen</w:t>
      </w:r>
      <w:r w:rsidRPr="009A048B">
        <w:rPr>
          <w:b/>
          <w:sz w:val="22"/>
          <w:szCs w:val="22"/>
          <w:u w:val="single"/>
        </w:rPr>
        <w:t>/Marktordnung</w:t>
      </w:r>
    </w:p>
    <w:p w:rsidR="009F623A" w:rsidRPr="009A048B" w:rsidRDefault="00962757" w:rsidP="00962757">
      <w:pPr>
        <w:ind w:left="993"/>
        <w:jc w:val="center"/>
        <w:rPr>
          <w:b/>
          <w:sz w:val="22"/>
          <w:szCs w:val="22"/>
          <w:u w:val="single"/>
        </w:rPr>
      </w:pPr>
      <w:r w:rsidRPr="009A048B">
        <w:rPr>
          <w:b/>
          <w:sz w:val="22"/>
          <w:szCs w:val="22"/>
          <w:u w:val="single"/>
        </w:rPr>
        <w:t>„</w:t>
      </w:r>
      <w:r w:rsidR="0065426A">
        <w:rPr>
          <w:b/>
          <w:sz w:val="22"/>
          <w:szCs w:val="22"/>
          <w:u w:val="single"/>
        </w:rPr>
        <w:t>Kunst</w:t>
      </w:r>
      <w:r w:rsidR="00D26DC4" w:rsidRPr="009A048B">
        <w:rPr>
          <w:b/>
          <w:sz w:val="22"/>
          <w:szCs w:val="22"/>
          <w:u w:val="single"/>
        </w:rPr>
        <w:t>-</w:t>
      </w:r>
      <w:r w:rsidR="001F3387">
        <w:rPr>
          <w:b/>
          <w:sz w:val="22"/>
          <w:szCs w:val="22"/>
          <w:u w:val="single"/>
        </w:rPr>
        <w:t>, Antik-</w:t>
      </w:r>
      <w:r w:rsidR="00D26DC4" w:rsidRPr="009A048B">
        <w:rPr>
          <w:b/>
          <w:sz w:val="22"/>
          <w:szCs w:val="22"/>
          <w:u w:val="single"/>
        </w:rPr>
        <w:t xml:space="preserve"> und </w:t>
      </w:r>
      <w:r w:rsidR="00C32D5A">
        <w:rPr>
          <w:b/>
          <w:sz w:val="22"/>
          <w:szCs w:val="22"/>
          <w:u w:val="single"/>
        </w:rPr>
        <w:t>Garten</w:t>
      </w:r>
      <w:r w:rsidR="00D26DC4" w:rsidRPr="009A048B">
        <w:rPr>
          <w:b/>
          <w:sz w:val="22"/>
          <w:szCs w:val="22"/>
          <w:u w:val="single"/>
        </w:rPr>
        <w:t xml:space="preserve">markt </w:t>
      </w:r>
      <w:proofErr w:type="spellStart"/>
      <w:r w:rsidR="00C32D5A">
        <w:rPr>
          <w:b/>
          <w:sz w:val="22"/>
          <w:szCs w:val="22"/>
          <w:u w:val="single"/>
        </w:rPr>
        <w:t>Schloß</w:t>
      </w:r>
      <w:proofErr w:type="spellEnd"/>
      <w:r w:rsidR="00C32D5A">
        <w:rPr>
          <w:b/>
          <w:sz w:val="22"/>
          <w:szCs w:val="22"/>
          <w:u w:val="single"/>
        </w:rPr>
        <w:t xml:space="preserve"> Klippenstein</w:t>
      </w:r>
      <w:r w:rsidRPr="009A048B">
        <w:rPr>
          <w:b/>
          <w:sz w:val="22"/>
          <w:szCs w:val="22"/>
          <w:u w:val="single"/>
        </w:rPr>
        <w:t>“</w:t>
      </w:r>
      <w:r w:rsidR="00C32D5A">
        <w:rPr>
          <w:b/>
          <w:sz w:val="22"/>
          <w:szCs w:val="22"/>
          <w:u w:val="single"/>
        </w:rPr>
        <w:t xml:space="preserve"> in Radeberg</w:t>
      </w:r>
    </w:p>
    <w:p w:rsidR="000414B2" w:rsidRPr="00B61C95" w:rsidRDefault="000414B2" w:rsidP="00ED4958">
      <w:pPr>
        <w:ind w:left="993"/>
        <w:jc w:val="both"/>
        <w:rPr>
          <w:b/>
          <w:sz w:val="20"/>
        </w:rPr>
      </w:pPr>
    </w:p>
    <w:p w:rsidR="00CB0077" w:rsidRPr="00B61C95" w:rsidRDefault="00CB0077" w:rsidP="005D6C3E">
      <w:pPr>
        <w:jc w:val="both"/>
        <w:rPr>
          <w:b/>
          <w:sz w:val="20"/>
        </w:rPr>
      </w:pPr>
      <w:r w:rsidRPr="00B61C95">
        <w:rPr>
          <w:b/>
          <w:sz w:val="20"/>
        </w:rPr>
        <w:t xml:space="preserve">Marktbeginn </w:t>
      </w:r>
      <w:r w:rsidR="004B1DE3">
        <w:rPr>
          <w:b/>
          <w:sz w:val="20"/>
        </w:rPr>
        <w:t>10</w:t>
      </w:r>
      <w:r w:rsidRPr="00B61C95">
        <w:rPr>
          <w:b/>
          <w:sz w:val="20"/>
        </w:rPr>
        <w:t>.00 Uhr</w:t>
      </w:r>
      <w:r w:rsidR="002D2453">
        <w:rPr>
          <w:b/>
          <w:sz w:val="20"/>
        </w:rPr>
        <w:t xml:space="preserve"> (Standaufbau ab </w:t>
      </w:r>
      <w:r w:rsidR="004B1DE3">
        <w:rPr>
          <w:b/>
          <w:sz w:val="20"/>
        </w:rPr>
        <w:t>08.0</w:t>
      </w:r>
      <w:r w:rsidR="005D6C3E" w:rsidRPr="00B61C95">
        <w:rPr>
          <w:b/>
          <w:sz w:val="20"/>
        </w:rPr>
        <w:t>0 Uhr)</w:t>
      </w:r>
      <w:r w:rsidR="00962757" w:rsidRPr="00B61C95">
        <w:rPr>
          <w:b/>
          <w:sz w:val="20"/>
        </w:rPr>
        <w:t xml:space="preserve">, </w:t>
      </w:r>
      <w:r w:rsidR="00124EFE" w:rsidRPr="00B61C95">
        <w:rPr>
          <w:b/>
          <w:sz w:val="20"/>
        </w:rPr>
        <w:t>Marktende 1</w:t>
      </w:r>
      <w:r w:rsidR="0065426A">
        <w:rPr>
          <w:b/>
          <w:sz w:val="20"/>
        </w:rPr>
        <w:t>8</w:t>
      </w:r>
      <w:r w:rsidR="00124EFE" w:rsidRPr="00B61C95">
        <w:rPr>
          <w:b/>
          <w:sz w:val="20"/>
        </w:rPr>
        <w:t>.00 Uhr</w:t>
      </w:r>
      <w:r w:rsidR="005D6C3E" w:rsidRPr="00B61C95">
        <w:rPr>
          <w:b/>
          <w:sz w:val="20"/>
        </w:rPr>
        <w:t xml:space="preserve"> (Standabbau bis spätestens </w:t>
      </w:r>
      <w:r w:rsidR="00E20D96">
        <w:rPr>
          <w:b/>
          <w:sz w:val="20"/>
        </w:rPr>
        <w:t>1</w:t>
      </w:r>
      <w:r w:rsidR="0065426A">
        <w:rPr>
          <w:b/>
          <w:sz w:val="20"/>
        </w:rPr>
        <w:t>9</w:t>
      </w:r>
      <w:r w:rsidR="00EC005F">
        <w:rPr>
          <w:b/>
          <w:sz w:val="20"/>
        </w:rPr>
        <w:t>.3</w:t>
      </w:r>
      <w:r w:rsidR="00E20D96">
        <w:rPr>
          <w:b/>
          <w:sz w:val="20"/>
        </w:rPr>
        <w:t>0</w:t>
      </w:r>
      <w:r w:rsidR="005D6C3E" w:rsidRPr="00B61C95">
        <w:rPr>
          <w:b/>
          <w:sz w:val="20"/>
        </w:rPr>
        <w:t xml:space="preserve"> Uhr</w:t>
      </w:r>
      <w:r w:rsidR="00BB6D34">
        <w:rPr>
          <w:b/>
          <w:sz w:val="20"/>
        </w:rPr>
        <w:t>)</w:t>
      </w:r>
      <w:r w:rsidR="005D6C3E" w:rsidRPr="00B61C95">
        <w:rPr>
          <w:b/>
          <w:sz w:val="20"/>
        </w:rPr>
        <w:t xml:space="preserve"> </w:t>
      </w:r>
    </w:p>
    <w:p w:rsidR="009F623A" w:rsidRPr="00B61C95" w:rsidRDefault="009F623A">
      <w:pPr>
        <w:ind w:left="993"/>
        <w:rPr>
          <w:sz w:val="20"/>
        </w:rPr>
      </w:pPr>
    </w:p>
    <w:p w:rsidR="00962757" w:rsidRPr="00B61C95" w:rsidRDefault="00962757" w:rsidP="005D6C3E">
      <w:pPr>
        <w:numPr>
          <w:ilvl w:val="0"/>
          <w:numId w:val="1"/>
        </w:numPr>
        <w:tabs>
          <w:tab w:val="clear" w:pos="1398"/>
          <w:tab w:val="num" w:pos="426"/>
        </w:tabs>
        <w:ind w:left="426" w:hanging="426"/>
        <w:jc w:val="both"/>
        <w:rPr>
          <w:sz w:val="20"/>
        </w:rPr>
      </w:pPr>
      <w:r w:rsidRPr="00B61C95">
        <w:rPr>
          <w:sz w:val="20"/>
        </w:rPr>
        <w:t xml:space="preserve">Private und gewerbliche Aussteller </w:t>
      </w:r>
      <w:r w:rsidR="00CB2F5E" w:rsidRPr="00B61C95">
        <w:rPr>
          <w:sz w:val="20"/>
        </w:rPr>
        <w:t xml:space="preserve">sowie </w:t>
      </w:r>
      <w:r w:rsidRPr="00B61C95">
        <w:rPr>
          <w:sz w:val="20"/>
        </w:rPr>
        <w:t>Besucher erkennen m</w:t>
      </w:r>
      <w:r w:rsidR="009F623A" w:rsidRPr="00B61C95">
        <w:rPr>
          <w:sz w:val="20"/>
        </w:rPr>
        <w:t xml:space="preserve">it Betreten des Veranstaltungsgeländes </w:t>
      </w:r>
      <w:r w:rsidRPr="00B61C95">
        <w:rPr>
          <w:sz w:val="20"/>
        </w:rPr>
        <w:t xml:space="preserve">die </w:t>
      </w:r>
      <w:r w:rsidR="009F623A" w:rsidRPr="00B61C95">
        <w:rPr>
          <w:sz w:val="20"/>
        </w:rPr>
        <w:t>nachfolgende</w:t>
      </w:r>
      <w:r w:rsidRPr="00B61C95">
        <w:rPr>
          <w:sz w:val="20"/>
        </w:rPr>
        <w:t>n Geschäftsbedingungen/Marktordnung</w:t>
      </w:r>
      <w:r w:rsidR="009F623A" w:rsidRPr="00B61C95">
        <w:rPr>
          <w:sz w:val="20"/>
        </w:rPr>
        <w:t xml:space="preserve"> an.</w:t>
      </w:r>
      <w:r w:rsidR="00C32EF4" w:rsidRPr="00B61C95">
        <w:rPr>
          <w:sz w:val="20"/>
        </w:rPr>
        <w:t xml:space="preserve"> </w:t>
      </w:r>
      <w:r w:rsidR="001F3387">
        <w:rPr>
          <w:sz w:val="20"/>
        </w:rPr>
        <w:t>Veranstalter des „</w:t>
      </w:r>
      <w:r w:rsidR="0065426A">
        <w:rPr>
          <w:sz w:val="20"/>
        </w:rPr>
        <w:t>Kunst</w:t>
      </w:r>
      <w:r w:rsidR="004B36AE">
        <w:rPr>
          <w:sz w:val="20"/>
        </w:rPr>
        <w:t>-</w:t>
      </w:r>
      <w:r w:rsidR="001F3387">
        <w:rPr>
          <w:sz w:val="20"/>
        </w:rPr>
        <w:t xml:space="preserve">, Antik- </w:t>
      </w:r>
      <w:r w:rsidRPr="00B61C95">
        <w:rPr>
          <w:sz w:val="20"/>
        </w:rPr>
        <w:t xml:space="preserve">und </w:t>
      </w:r>
      <w:r w:rsidR="00C32D5A">
        <w:rPr>
          <w:sz w:val="20"/>
        </w:rPr>
        <w:t>Gartenmarktes</w:t>
      </w:r>
      <w:r w:rsidR="00D46AD1">
        <w:rPr>
          <w:sz w:val="20"/>
        </w:rPr>
        <w:t>“</w:t>
      </w:r>
      <w:r w:rsidRPr="00B61C95">
        <w:rPr>
          <w:sz w:val="20"/>
        </w:rPr>
        <w:t xml:space="preserve"> ist die </w:t>
      </w:r>
      <w:r w:rsidR="0019276D">
        <w:rPr>
          <w:sz w:val="20"/>
        </w:rPr>
        <w:t>DDV Sachsen</w:t>
      </w:r>
      <w:r w:rsidRPr="00B61C95">
        <w:rPr>
          <w:sz w:val="20"/>
        </w:rPr>
        <w:t xml:space="preserve"> GmbH, </w:t>
      </w:r>
      <w:proofErr w:type="spellStart"/>
      <w:r w:rsidRPr="00B61C95">
        <w:rPr>
          <w:sz w:val="20"/>
        </w:rPr>
        <w:t>Ostra</w:t>
      </w:r>
      <w:proofErr w:type="spellEnd"/>
      <w:r w:rsidRPr="00B61C95">
        <w:rPr>
          <w:sz w:val="20"/>
        </w:rPr>
        <w:t xml:space="preserve">-Allee </w:t>
      </w:r>
      <w:r w:rsidR="00E744E6">
        <w:rPr>
          <w:sz w:val="20"/>
        </w:rPr>
        <w:t>20</w:t>
      </w:r>
      <w:r w:rsidRPr="00B61C95">
        <w:rPr>
          <w:sz w:val="20"/>
        </w:rPr>
        <w:t>, 01067 Dresden.</w:t>
      </w:r>
    </w:p>
    <w:p w:rsidR="009F623A" w:rsidRPr="00B61C95" w:rsidRDefault="00C32EF4" w:rsidP="005D6C3E">
      <w:pPr>
        <w:numPr>
          <w:ilvl w:val="0"/>
          <w:numId w:val="1"/>
        </w:numPr>
        <w:tabs>
          <w:tab w:val="clear" w:pos="1398"/>
        </w:tabs>
        <w:ind w:left="426" w:hanging="426"/>
        <w:jc w:val="both"/>
        <w:rPr>
          <w:sz w:val="20"/>
        </w:rPr>
      </w:pPr>
      <w:r w:rsidRPr="00B61C95">
        <w:rPr>
          <w:sz w:val="20"/>
        </w:rPr>
        <w:t xml:space="preserve">Ein Vertrag zwischen Veranstalter </w:t>
      </w:r>
      <w:r w:rsidR="00962757" w:rsidRPr="00B61C95">
        <w:rPr>
          <w:sz w:val="20"/>
        </w:rPr>
        <w:t xml:space="preserve">und Aussteller über </w:t>
      </w:r>
      <w:r w:rsidR="005D6C3E" w:rsidRPr="00B61C95">
        <w:rPr>
          <w:sz w:val="20"/>
        </w:rPr>
        <w:t xml:space="preserve">die </w:t>
      </w:r>
      <w:r w:rsidR="00A05504">
        <w:rPr>
          <w:sz w:val="20"/>
        </w:rPr>
        <w:t xml:space="preserve">zeitlich befristete </w:t>
      </w:r>
      <w:r w:rsidR="005D6C3E" w:rsidRPr="00B61C95">
        <w:rPr>
          <w:sz w:val="20"/>
        </w:rPr>
        <w:t xml:space="preserve">Miete </w:t>
      </w:r>
      <w:r w:rsidR="00962757" w:rsidRPr="00B61C95">
        <w:rPr>
          <w:sz w:val="20"/>
        </w:rPr>
        <w:t>eine</w:t>
      </w:r>
      <w:r w:rsidR="005D6C3E" w:rsidRPr="00B61C95">
        <w:rPr>
          <w:sz w:val="20"/>
        </w:rPr>
        <w:t>s</w:t>
      </w:r>
      <w:r w:rsidR="00962757" w:rsidRPr="00B61C95">
        <w:rPr>
          <w:sz w:val="20"/>
        </w:rPr>
        <w:t xml:space="preserve"> koste</w:t>
      </w:r>
      <w:r w:rsidR="00ED6604" w:rsidRPr="00B61C95">
        <w:rPr>
          <w:sz w:val="20"/>
        </w:rPr>
        <w:t>npflichtigen Standplatz</w:t>
      </w:r>
      <w:r w:rsidR="005D6C3E" w:rsidRPr="00B61C95">
        <w:rPr>
          <w:sz w:val="20"/>
        </w:rPr>
        <w:t>es</w:t>
      </w:r>
      <w:r w:rsidR="00ED6604" w:rsidRPr="00B61C95">
        <w:rPr>
          <w:sz w:val="20"/>
        </w:rPr>
        <w:t xml:space="preserve"> auf dem </w:t>
      </w:r>
      <w:r w:rsidR="00962757" w:rsidRPr="00B61C95">
        <w:rPr>
          <w:sz w:val="20"/>
        </w:rPr>
        <w:t>Veranstaltungsg</w:t>
      </w:r>
      <w:r w:rsidR="005648EA" w:rsidRPr="00B61C95">
        <w:rPr>
          <w:sz w:val="20"/>
        </w:rPr>
        <w:t>elände kommt durch schriftliche/</w:t>
      </w:r>
      <w:r w:rsidR="00962757" w:rsidRPr="00B61C95">
        <w:rPr>
          <w:sz w:val="20"/>
        </w:rPr>
        <w:t xml:space="preserve">mündliche </w:t>
      </w:r>
      <w:r w:rsidR="00D46AD1">
        <w:rPr>
          <w:sz w:val="20"/>
        </w:rPr>
        <w:t>Standplatz</w:t>
      </w:r>
      <w:r w:rsidR="00962757" w:rsidRPr="00B61C95">
        <w:rPr>
          <w:sz w:val="20"/>
        </w:rPr>
        <w:t xml:space="preserve">anfrage des Ausstellers und </w:t>
      </w:r>
      <w:r w:rsidR="00130620">
        <w:rPr>
          <w:sz w:val="20"/>
        </w:rPr>
        <w:t xml:space="preserve">die </w:t>
      </w:r>
      <w:r w:rsidR="00962757" w:rsidRPr="00B61C95">
        <w:rPr>
          <w:sz w:val="20"/>
        </w:rPr>
        <w:t>Standplatzzuteilung durch den Veranstalter oder seine Beauftragten zustande. Auf diesen Vertrag finden ausschließlich die vorliegenden Geschäftsbedingungen/Marktordnung unter Ausschluss etwaiger Aussteller</w:t>
      </w:r>
      <w:r w:rsidR="005648EA" w:rsidRPr="00B61C95">
        <w:rPr>
          <w:sz w:val="20"/>
        </w:rPr>
        <w:t>-AGB</w:t>
      </w:r>
      <w:r w:rsidR="005D6C3E" w:rsidRPr="00B61C95">
        <w:rPr>
          <w:sz w:val="20"/>
        </w:rPr>
        <w:t xml:space="preserve"> Anwendung</w:t>
      </w:r>
      <w:r w:rsidR="00962757" w:rsidRPr="00B61C95">
        <w:rPr>
          <w:sz w:val="20"/>
        </w:rPr>
        <w:t xml:space="preserve">. </w:t>
      </w:r>
      <w:r w:rsidR="005648EA" w:rsidRPr="00B61C95">
        <w:rPr>
          <w:sz w:val="20"/>
        </w:rPr>
        <w:t xml:space="preserve">Ohne </w:t>
      </w:r>
      <w:r w:rsidR="00130620">
        <w:rPr>
          <w:sz w:val="20"/>
        </w:rPr>
        <w:t xml:space="preserve">Standplatzzuteilung </w:t>
      </w:r>
      <w:r w:rsidR="005648EA" w:rsidRPr="00B61C95">
        <w:rPr>
          <w:sz w:val="20"/>
        </w:rPr>
        <w:t xml:space="preserve">ist der Aufbau eines Verkaufsstandes sowie das Anbieten und Verkaufen von Waren nicht gestattet. </w:t>
      </w:r>
    </w:p>
    <w:p w:rsidR="005648EA" w:rsidRPr="00B61C95" w:rsidRDefault="005648EA" w:rsidP="005D6C3E">
      <w:pPr>
        <w:numPr>
          <w:ilvl w:val="0"/>
          <w:numId w:val="1"/>
        </w:numPr>
        <w:tabs>
          <w:tab w:val="clear" w:pos="1398"/>
          <w:tab w:val="num" w:pos="426"/>
        </w:tabs>
        <w:ind w:left="426" w:hanging="426"/>
        <w:jc w:val="both"/>
        <w:rPr>
          <w:sz w:val="20"/>
        </w:rPr>
      </w:pPr>
      <w:r w:rsidRPr="00B61C95">
        <w:rPr>
          <w:sz w:val="20"/>
        </w:rPr>
        <w:t xml:space="preserve">Mit Standplatzzuteilung </w:t>
      </w:r>
      <w:r w:rsidR="009F623A" w:rsidRPr="00B61C95">
        <w:rPr>
          <w:sz w:val="20"/>
        </w:rPr>
        <w:t xml:space="preserve">wird die Standgebühr </w:t>
      </w:r>
      <w:r w:rsidR="005D6C3E" w:rsidRPr="00B61C95">
        <w:rPr>
          <w:sz w:val="20"/>
        </w:rPr>
        <w:t xml:space="preserve">gemäß jeweils aktueller „Standgebühr-Liste“ des Veranstalters </w:t>
      </w:r>
      <w:r w:rsidRPr="00B61C95">
        <w:rPr>
          <w:sz w:val="20"/>
        </w:rPr>
        <w:t xml:space="preserve">zur Zahlung </w:t>
      </w:r>
      <w:r w:rsidR="009F623A" w:rsidRPr="00B61C95">
        <w:rPr>
          <w:sz w:val="20"/>
        </w:rPr>
        <w:t>fällig</w:t>
      </w:r>
      <w:r w:rsidRPr="00B61C95">
        <w:rPr>
          <w:sz w:val="20"/>
        </w:rPr>
        <w:t xml:space="preserve">. Der Aussteller hat keinen Anspruch auf einen bestimmten Platz. </w:t>
      </w:r>
      <w:r w:rsidR="00ED4958" w:rsidRPr="00B61C95">
        <w:rPr>
          <w:sz w:val="20"/>
        </w:rPr>
        <w:t>Die Platzzuteilung wird ausschließlich durch den Veranstalter oder seine Beauftragte</w:t>
      </w:r>
      <w:r w:rsidR="00845499">
        <w:rPr>
          <w:sz w:val="20"/>
        </w:rPr>
        <w:t>n</w:t>
      </w:r>
      <w:r w:rsidR="00ED4958" w:rsidRPr="00B61C95">
        <w:rPr>
          <w:sz w:val="20"/>
        </w:rPr>
        <w:t xml:space="preserve"> vorgenommen. </w:t>
      </w:r>
      <w:r w:rsidRPr="00B61C95">
        <w:rPr>
          <w:sz w:val="20"/>
        </w:rPr>
        <w:t xml:space="preserve">Eine Minderung der Standgebühr wegen des zugeteilten </w:t>
      </w:r>
      <w:r w:rsidR="009F623A" w:rsidRPr="00B61C95">
        <w:rPr>
          <w:sz w:val="20"/>
        </w:rPr>
        <w:t>Platz</w:t>
      </w:r>
      <w:r w:rsidRPr="00B61C95">
        <w:rPr>
          <w:sz w:val="20"/>
        </w:rPr>
        <w:t>es</w:t>
      </w:r>
      <w:r w:rsidR="009F623A" w:rsidRPr="00B61C95">
        <w:rPr>
          <w:sz w:val="20"/>
        </w:rPr>
        <w:t>, Wetter</w:t>
      </w:r>
      <w:r w:rsidRPr="00B61C95">
        <w:rPr>
          <w:sz w:val="20"/>
        </w:rPr>
        <w:t>bedingungen</w:t>
      </w:r>
      <w:r w:rsidR="009F623A" w:rsidRPr="00B61C95">
        <w:rPr>
          <w:sz w:val="20"/>
        </w:rPr>
        <w:t xml:space="preserve">, </w:t>
      </w:r>
      <w:r w:rsidRPr="00B61C95">
        <w:rPr>
          <w:sz w:val="20"/>
        </w:rPr>
        <w:t xml:space="preserve">Besucherzahl oder </w:t>
      </w:r>
      <w:r w:rsidR="009F623A" w:rsidRPr="00B61C95">
        <w:rPr>
          <w:sz w:val="20"/>
        </w:rPr>
        <w:t xml:space="preserve">der </w:t>
      </w:r>
      <w:r w:rsidRPr="00B61C95">
        <w:rPr>
          <w:sz w:val="20"/>
        </w:rPr>
        <w:t xml:space="preserve">verkürzter Nutzung des Standplatzes </w:t>
      </w:r>
      <w:r w:rsidR="005D6C3E" w:rsidRPr="00B61C95">
        <w:rPr>
          <w:sz w:val="20"/>
        </w:rPr>
        <w:t xml:space="preserve">durch den Aussteller </w:t>
      </w:r>
      <w:r w:rsidRPr="00B61C95">
        <w:rPr>
          <w:sz w:val="20"/>
        </w:rPr>
        <w:t>ist ausgeschlossen</w:t>
      </w:r>
      <w:r w:rsidR="009F623A" w:rsidRPr="00B61C95">
        <w:rPr>
          <w:sz w:val="20"/>
        </w:rPr>
        <w:t xml:space="preserve">. </w:t>
      </w:r>
    </w:p>
    <w:p w:rsidR="009F623A" w:rsidRPr="00B61C95" w:rsidRDefault="00ED4958" w:rsidP="005D6C3E">
      <w:pPr>
        <w:numPr>
          <w:ilvl w:val="0"/>
          <w:numId w:val="1"/>
        </w:numPr>
        <w:tabs>
          <w:tab w:val="clear" w:pos="1398"/>
          <w:tab w:val="num" w:pos="426"/>
        </w:tabs>
        <w:ind w:left="426" w:hanging="426"/>
        <w:jc w:val="both"/>
        <w:rPr>
          <w:sz w:val="20"/>
        </w:rPr>
      </w:pPr>
      <w:r w:rsidRPr="00B61C95">
        <w:rPr>
          <w:sz w:val="20"/>
        </w:rPr>
        <w:t xml:space="preserve">Der Aussteller </w:t>
      </w:r>
      <w:r w:rsidR="009F623A" w:rsidRPr="00B61C95">
        <w:rPr>
          <w:sz w:val="20"/>
        </w:rPr>
        <w:t>hat seinen vollständigen Namen</w:t>
      </w:r>
      <w:r w:rsidR="000414B2" w:rsidRPr="00B61C95">
        <w:rPr>
          <w:sz w:val="20"/>
        </w:rPr>
        <w:t>/Firma</w:t>
      </w:r>
      <w:r w:rsidR="009F623A" w:rsidRPr="00B61C95">
        <w:rPr>
          <w:sz w:val="20"/>
        </w:rPr>
        <w:t xml:space="preserve"> und </w:t>
      </w:r>
      <w:r w:rsidRPr="00B61C95">
        <w:rPr>
          <w:sz w:val="20"/>
        </w:rPr>
        <w:t xml:space="preserve">seine </w:t>
      </w:r>
      <w:r w:rsidR="009F623A" w:rsidRPr="00B61C95">
        <w:rPr>
          <w:sz w:val="20"/>
        </w:rPr>
        <w:t xml:space="preserve">Anschrift sichtbar an seinem Verkaufsstand anzubringen. </w:t>
      </w:r>
      <w:r w:rsidRPr="00B61C95">
        <w:rPr>
          <w:sz w:val="20"/>
        </w:rPr>
        <w:t>Er ist für die Einholung sämtlicher etwaig erforderliche</w:t>
      </w:r>
      <w:r w:rsidR="00130620">
        <w:rPr>
          <w:sz w:val="20"/>
        </w:rPr>
        <w:t>r</w:t>
      </w:r>
      <w:r w:rsidRPr="00B61C95">
        <w:rPr>
          <w:sz w:val="20"/>
        </w:rPr>
        <w:t xml:space="preserve"> Genehmigungen (z.B. </w:t>
      </w:r>
      <w:r w:rsidR="00845499">
        <w:rPr>
          <w:sz w:val="20"/>
        </w:rPr>
        <w:t xml:space="preserve">aus </w:t>
      </w:r>
      <w:r w:rsidRPr="00B61C95">
        <w:rPr>
          <w:sz w:val="20"/>
        </w:rPr>
        <w:t>Gewerbeordnung, Reisegewerbekarte) allein verantwortlich. Der Aussteller haftet allein dafür, dass an seine</w:t>
      </w:r>
      <w:r w:rsidR="000414B2" w:rsidRPr="00B61C95">
        <w:rPr>
          <w:sz w:val="20"/>
        </w:rPr>
        <w:t>m</w:t>
      </w:r>
      <w:r w:rsidRPr="00B61C95">
        <w:rPr>
          <w:sz w:val="20"/>
        </w:rPr>
        <w:t xml:space="preserve"> Verkaufsstand sämtliche gesetzlichen und behördlichen Vorschriften (z.B. Unfallverhütung, Feuerschutz) eingehalten werden. </w:t>
      </w:r>
    </w:p>
    <w:p w:rsidR="00124EFE" w:rsidRPr="00B61C95" w:rsidRDefault="009F623A" w:rsidP="005D6C3E">
      <w:pPr>
        <w:numPr>
          <w:ilvl w:val="0"/>
          <w:numId w:val="1"/>
        </w:numPr>
        <w:tabs>
          <w:tab w:val="clear" w:pos="1398"/>
          <w:tab w:val="num" w:pos="426"/>
        </w:tabs>
        <w:ind w:left="426" w:hanging="426"/>
        <w:jc w:val="both"/>
        <w:rPr>
          <w:sz w:val="20"/>
        </w:rPr>
      </w:pPr>
      <w:r w:rsidRPr="00B61C95">
        <w:rPr>
          <w:sz w:val="20"/>
        </w:rPr>
        <w:t>Verkaufs</w:t>
      </w:r>
      <w:r w:rsidR="00124EFE" w:rsidRPr="00B61C95">
        <w:rPr>
          <w:sz w:val="20"/>
        </w:rPr>
        <w:t>stände</w:t>
      </w:r>
      <w:r w:rsidRPr="00B61C95">
        <w:rPr>
          <w:sz w:val="20"/>
        </w:rPr>
        <w:t xml:space="preserve"> dürfen nur auf de</w:t>
      </w:r>
      <w:r w:rsidR="00124EFE" w:rsidRPr="00B61C95">
        <w:rPr>
          <w:sz w:val="20"/>
        </w:rPr>
        <w:t>r</w:t>
      </w:r>
      <w:r w:rsidRPr="00B61C95">
        <w:rPr>
          <w:sz w:val="20"/>
        </w:rPr>
        <w:t xml:space="preserve"> </w:t>
      </w:r>
      <w:r w:rsidR="00124EFE" w:rsidRPr="00B61C95">
        <w:rPr>
          <w:sz w:val="20"/>
        </w:rPr>
        <w:t>zugewiesenen Standfläche errichtet werden</w:t>
      </w:r>
      <w:r w:rsidRPr="00B61C95">
        <w:rPr>
          <w:sz w:val="20"/>
        </w:rPr>
        <w:t xml:space="preserve">. </w:t>
      </w:r>
      <w:r w:rsidR="00124EFE" w:rsidRPr="004B36AE">
        <w:rPr>
          <w:b/>
          <w:sz w:val="20"/>
        </w:rPr>
        <w:t xml:space="preserve">Die Standtiefe beträgt maximal </w:t>
      </w:r>
      <w:r w:rsidR="0065426A">
        <w:rPr>
          <w:b/>
          <w:sz w:val="20"/>
        </w:rPr>
        <w:t>2,5</w:t>
      </w:r>
      <w:r w:rsidR="00124EFE" w:rsidRPr="004B36AE">
        <w:rPr>
          <w:b/>
          <w:sz w:val="20"/>
        </w:rPr>
        <w:t xml:space="preserve"> Meter</w:t>
      </w:r>
      <w:r w:rsidR="00124EFE" w:rsidRPr="00B61C95">
        <w:rPr>
          <w:sz w:val="20"/>
        </w:rPr>
        <w:t>.</w:t>
      </w:r>
      <w:r w:rsidR="00745BD7" w:rsidRPr="00B61C95">
        <w:rPr>
          <w:sz w:val="20"/>
        </w:rPr>
        <w:t xml:space="preserve"> </w:t>
      </w:r>
      <w:r w:rsidR="005D6C3E" w:rsidRPr="00B61C95">
        <w:rPr>
          <w:sz w:val="20"/>
        </w:rPr>
        <w:t>Der Aussteller trägt die Verkehrssicherungspflicht für seinen Verkaufsstand sowie die Flächen unmittelbar vor, an den Seiten und hinter dem Verkaufsstand. Von etwaigen Ansprüchen Dritter stellt der Aussteller den Veranstalter in diesem Zusammenhang frei.</w:t>
      </w:r>
      <w:r w:rsidR="00C32D5A">
        <w:rPr>
          <w:sz w:val="20"/>
        </w:rPr>
        <w:t xml:space="preserve"> </w:t>
      </w:r>
      <w:r w:rsidR="00C32D5A" w:rsidRPr="00AF5F52">
        <w:rPr>
          <w:b/>
          <w:sz w:val="20"/>
        </w:rPr>
        <w:t xml:space="preserve">Händlerfahrzeuge müssen ggf. auf </w:t>
      </w:r>
      <w:proofErr w:type="gramStart"/>
      <w:r w:rsidR="00C32D5A" w:rsidRPr="00AF5F52">
        <w:rPr>
          <w:b/>
          <w:sz w:val="20"/>
        </w:rPr>
        <w:t>einem separatem Parkplatz</w:t>
      </w:r>
      <w:proofErr w:type="gramEnd"/>
      <w:r w:rsidR="00C32D5A" w:rsidRPr="00AF5F52">
        <w:rPr>
          <w:b/>
          <w:sz w:val="20"/>
        </w:rPr>
        <w:t xml:space="preserve"> abgestellt werden.</w:t>
      </w:r>
    </w:p>
    <w:p w:rsidR="00470150" w:rsidRPr="00B61C95" w:rsidRDefault="00470150" w:rsidP="005D6C3E">
      <w:pPr>
        <w:numPr>
          <w:ilvl w:val="0"/>
          <w:numId w:val="1"/>
        </w:numPr>
        <w:tabs>
          <w:tab w:val="clear" w:pos="1398"/>
        </w:tabs>
        <w:ind w:left="426" w:hanging="426"/>
        <w:jc w:val="both"/>
        <w:rPr>
          <w:sz w:val="20"/>
        </w:rPr>
      </w:pPr>
      <w:r w:rsidRPr="00B61C95">
        <w:rPr>
          <w:sz w:val="20"/>
        </w:rPr>
        <w:t xml:space="preserve">Es dürfen </w:t>
      </w:r>
      <w:r w:rsidRPr="00B61C95">
        <w:rPr>
          <w:b/>
          <w:sz w:val="20"/>
        </w:rPr>
        <w:t>ausschließlich</w:t>
      </w:r>
      <w:r w:rsidRPr="00B61C95">
        <w:rPr>
          <w:sz w:val="20"/>
        </w:rPr>
        <w:t xml:space="preserve"> </w:t>
      </w:r>
      <w:r w:rsidRPr="00B61C95">
        <w:rPr>
          <w:b/>
          <w:sz w:val="20"/>
        </w:rPr>
        <w:t xml:space="preserve">kunstgewerbliche Artikel, Antiquitäten </w:t>
      </w:r>
      <w:r w:rsidRPr="00B61C95">
        <w:rPr>
          <w:sz w:val="20"/>
        </w:rPr>
        <w:t>(Schmuck, Uhren, Möbel, Bücher o.ä.)</w:t>
      </w:r>
      <w:r w:rsidRPr="00B61C95">
        <w:rPr>
          <w:b/>
          <w:sz w:val="20"/>
        </w:rPr>
        <w:t xml:space="preserve"> Trödel </w:t>
      </w:r>
      <w:r w:rsidRPr="00B61C95">
        <w:rPr>
          <w:sz w:val="20"/>
        </w:rPr>
        <w:t>(abgenutzte alte Gegenstände)</w:t>
      </w:r>
      <w:r w:rsidRPr="00B61C95">
        <w:rPr>
          <w:b/>
          <w:sz w:val="20"/>
        </w:rPr>
        <w:t xml:space="preserve">, Gebrauchtwaren, Kunstgegenstände </w:t>
      </w:r>
      <w:r w:rsidRPr="00B61C95">
        <w:rPr>
          <w:sz w:val="20"/>
        </w:rPr>
        <w:t>und</w:t>
      </w:r>
      <w:r w:rsidRPr="00B61C95">
        <w:rPr>
          <w:b/>
          <w:sz w:val="20"/>
        </w:rPr>
        <w:t xml:space="preserve"> Sammlerartikel</w:t>
      </w:r>
      <w:r w:rsidRPr="00B61C95">
        <w:rPr>
          <w:sz w:val="20"/>
        </w:rPr>
        <w:t xml:space="preserve"> (Münzen, Briefmarken, Postkarten o.ä.) </w:t>
      </w:r>
      <w:bookmarkStart w:id="0" w:name="_GoBack"/>
      <w:bookmarkEnd w:id="0"/>
      <w:r w:rsidRPr="00B61C95">
        <w:rPr>
          <w:sz w:val="20"/>
        </w:rPr>
        <w:t xml:space="preserve">angeboten und verkauft werden. </w:t>
      </w:r>
      <w:r w:rsidR="0065426A">
        <w:rPr>
          <w:sz w:val="20"/>
        </w:rPr>
        <w:t xml:space="preserve">Sowie schöner Trödel, </w:t>
      </w:r>
      <w:r w:rsidR="001D3370">
        <w:rPr>
          <w:sz w:val="20"/>
        </w:rPr>
        <w:t xml:space="preserve">Spielzeug und Kindersachsen. </w:t>
      </w:r>
      <w:r w:rsidR="00801238">
        <w:rPr>
          <w:sz w:val="20"/>
        </w:rPr>
        <w:t>Neuware</w:t>
      </w:r>
      <w:r w:rsidR="00805DB5">
        <w:rPr>
          <w:sz w:val="20"/>
        </w:rPr>
        <w:t xml:space="preserve"> und </w:t>
      </w:r>
      <w:proofErr w:type="spellStart"/>
      <w:r w:rsidR="00805DB5">
        <w:rPr>
          <w:sz w:val="20"/>
        </w:rPr>
        <w:t>Gastro</w:t>
      </w:r>
      <w:proofErr w:type="spellEnd"/>
      <w:r w:rsidR="00801238">
        <w:rPr>
          <w:sz w:val="20"/>
        </w:rPr>
        <w:t xml:space="preserve"> nur nach vorheriger Absprache. </w:t>
      </w:r>
      <w:r w:rsidRPr="003F14A6">
        <w:rPr>
          <w:b/>
          <w:sz w:val="20"/>
        </w:rPr>
        <w:t xml:space="preserve">Die Ausstellung und der Verkauf von pornografischen oder jugendgefährdenden Artikeln, </w:t>
      </w:r>
      <w:r w:rsidR="00817D8C" w:rsidRPr="003F14A6">
        <w:rPr>
          <w:b/>
          <w:sz w:val="20"/>
        </w:rPr>
        <w:t xml:space="preserve"> rechtsextremen</w:t>
      </w:r>
      <w:r w:rsidRPr="003F14A6">
        <w:rPr>
          <w:b/>
          <w:sz w:val="20"/>
        </w:rPr>
        <w:t xml:space="preserve"> Material, Gegenstände</w:t>
      </w:r>
      <w:r w:rsidR="00817D8C" w:rsidRPr="003F14A6">
        <w:rPr>
          <w:b/>
          <w:sz w:val="20"/>
        </w:rPr>
        <w:t>n</w:t>
      </w:r>
      <w:r w:rsidRPr="003F14A6">
        <w:rPr>
          <w:b/>
          <w:sz w:val="20"/>
        </w:rPr>
        <w:t xml:space="preserve"> mit verfassungsfeindlichen Symbolen, Waffen und Munition, Lebensmitteln und Getränken, Tabakwaren, Arzneimitteln, </w:t>
      </w:r>
      <w:r w:rsidR="003F14A6" w:rsidRPr="003F14A6">
        <w:rPr>
          <w:b/>
          <w:sz w:val="20"/>
        </w:rPr>
        <w:t xml:space="preserve">Autoreifen, brennbare Flüssigkeiten, pyrotechnische Erzeugnisse, </w:t>
      </w:r>
      <w:r w:rsidRPr="003F14A6">
        <w:rPr>
          <w:b/>
          <w:sz w:val="20"/>
        </w:rPr>
        <w:t>Tiere</w:t>
      </w:r>
      <w:r w:rsidR="00817D8C" w:rsidRPr="003F14A6">
        <w:rPr>
          <w:b/>
          <w:sz w:val="20"/>
        </w:rPr>
        <w:t>n</w:t>
      </w:r>
      <w:r w:rsidRPr="00B61C95">
        <w:rPr>
          <w:sz w:val="20"/>
        </w:rPr>
        <w:t xml:space="preserve"> sowie Gegenstände</w:t>
      </w:r>
      <w:r w:rsidR="00817D8C" w:rsidRPr="00B61C95">
        <w:rPr>
          <w:sz w:val="20"/>
        </w:rPr>
        <w:t>n</w:t>
      </w:r>
      <w:r w:rsidRPr="00B61C95">
        <w:rPr>
          <w:sz w:val="20"/>
        </w:rPr>
        <w:t xml:space="preserve">, die gegen das Urheberrecht verstoßen (z.B. Raubkopien) oder die den Verdacht von </w:t>
      </w:r>
      <w:proofErr w:type="spellStart"/>
      <w:r w:rsidRPr="00B61C95">
        <w:rPr>
          <w:sz w:val="20"/>
        </w:rPr>
        <w:t>Hehlerware</w:t>
      </w:r>
      <w:proofErr w:type="spellEnd"/>
      <w:r w:rsidRPr="00B61C95">
        <w:rPr>
          <w:sz w:val="20"/>
        </w:rPr>
        <w:t xml:space="preserve"> erwecken ist strengstens </w:t>
      </w:r>
      <w:r w:rsidRPr="00B61C95">
        <w:rPr>
          <w:b/>
          <w:sz w:val="20"/>
        </w:rPr>
        <w:t>verboten</w:t>
      </w:r>
      <w:r w:rsidRPr="00B61C95">
        <w:rPr>
          <w:sz w:val="20"/>
        </w:rPr>
        <w:t xml:space="preserve">. Bei Zuwiderhandlung ist der Veranstalter </w:t>
      </w:r>
      <w:r w:rsidR="00817D8C" w:rsidRPr="00B61C95">
        <w:rPr>
          <w:sz w:val="20"/>
        </w:rPr>
        <w:t>bzw. sein</w:t>
      </w:r>
      <w:r w:rsidR="00130620">
        <w:rPr>
          <w:sz w:val="20"/>
        </w:rPr>
        <w:t>e</w:t>
      </w:r>
      <w:r w:rsidR="00817D8C" w:rsidRPr="00B61C95">
        <w:rPr>
          <w:sz w:val="20"/>
        </w:rPr>
        <w:t xml:space="preserve"> Beauftragte</w:t>
      </w:r>
      <w:r w:rsidR="00130620">
        <w:rPr>
          <w:sz w:val="20"/>
        </w:rPr>
        <w:t>n</w:t>
      </w:r>
      <w:r w:rsidR="00817D8C" w:rsidRPr="00B61C95">
        <w:rPr>
          <w:sz w:val="20"/>
        </w:rPr>
        <w:t xml:space="preserve"> </w:t>
      </w:r>
      <w:r w:rsidRPr="00B61C95">
        <w:rPr>
          <w:sz w:val="20"/>
        </w:rPr>
        <w:t>berechtigt, unter Einbehaltung der Standgebühr den Verkaufsstand sofort zu schließen und den Anbieter de</w:t>
      </w:r>
      <w:r w:rsidR="00817D8C" w:rsidRPr="00B61C95">
        <w:rPr>
          <w:sz w:val="20"/>
        </w:rPr>
        <w:t xml:space="preserve">s </w:t>
      </w:r>
      <w:r w:rsidRPr="00B61C95">
        <w:rPr>
          <w:sz w:val="20"/>
        </w:rPr>
        <w:t>Geländes zu verweisen.</w:t>
      </w:r>
    </w:p>
    <w:p w:rsidR="00FA0595" w:rsidRPr="00B61C95" w:rsidRDefault="00817D8C" w:rsidP="005D6C3E">
      <w:pPr>
        <w:numPr>
          <w:ilvl w:val="0"/>
          <w:numId w:val="1"/>
        </w:numPr>
        <w:tabs>
          <w:tab w:val="clear" w:pos="1398"/>
          <w:tab w:val="num" w:pos="426"/>
        </w:tabs>
        <w:ind w:left="426" w:hanging="426"/>
        <w:jc w:val="both"/>
        <w:rPr>
          <w:sz w:val="20"/>
        </w:rPr>
      </w:pPr>
      <w:r w:rsidRPr="00B61C95">
        <w:rPr>
          <w:sz w:val="20"/>
        </w:rPr>
        <w:t xml:space="preserve">Politische und religiöse Aussteller / Verkaufsstände sowie Demonstrationen und Glücksspiel sind strengstens untersagt. </w:t>
      </w:r>
      <w:r w:rsidR="00FA0595" w:rsidRPr="00B61C95">
        <w:rPr>
          <w:sz w:val="20"/>
        </w:rPr>
        <w:t xml:space="preserve">Fremdwerbung und die Verteilung von Werbe-/Informationsflyern ist ohne vorherige schriftliche Zustimmung des Veranstalters untersagt. </w:t>
      </w:r>
    </w:p>
    <w:p w:rsidR="00817D8C" w:rsidRPr="00B61C95" w:rsidRDefault="00817D8C" w:rsidP="005D6C3E">
      <w:pPr>
        <w:numPr>
          <w:ilvl w:val="0"/>
          <w:numId w:val="1"/>
        </w:numPr>
        <w:tabs>
          <w:tab w:val="clear" w:pos="1398"/>
          <w:tab w:val="num" w:pos="426"/>
        </w:tabs>
        <w:ind w:left="426" w:hanging="426"/>
        <w:jc w:val="both"/>
        <w:rPr>
          <w:sz w:val="20"/>
        </w:rPr>
      </w:pPr>
      <w:r w:rsidRPr="00B61C95">
        <w:rPr>
          <w:sz w:val="20"/>
        </w:rPr>
        <w:t>Die Verwendung von akustischen Mitteln (z.</w:t>
      </w:r>
      <w:r w:rsidR="00EC005F">
        <w:rPr>
          <w:sz w:val="20"/>
        </w:rPr>
        <w:t xml:space="preserve"> </w:t>
      </w:r>
      <w:r w:rsidRPr="00B61C95">
        <w:rPr>
          <w:sz w:val="20"/>
        </w:rPr>
        <w:t>B. Radio, Lautsprecher) und/oder Film- und Musikabspielungen am Stand (z.B. CD) bedürfen der Erlaubnis des Veranstalters. Eine etwaige GEMA-Anmeldepflicht hat der Aussteller selbst zu prüfen und durchzuführen, für die Bezahlung der GEMA-Gebühren ist allein er verantwortlich.</w:t>
      </w:r>
    </w:p>
    <w:p w:rsidR="00745BD7" w:rsidRPr="00B61C95" w:rsidRDefault="00817D8C" w:rsidP="005D6C3E">
      <w:pPr>
        <w:numPr>
          <w:ilvl w:val="0"/>
          <w:numId w:val="1"/>
        </w:numPr>
        <w:tabs>
          <w:tab w:val="clear" w:pos="1398"/>
          <w:tab w:val="num" w:pos="426"/>
        </w:tabs>
        <w:ind w:left="426" w:hanging="426"/>
        <w:jc w:val="both"/>
        <w:rPr>
          <w:sz w:val="20"/>
        </w:rPr>
      </w:pPr>
      <w:r w:rsidRPr="00B61C95">
        <w:rPr>
          <w:sz w:val="20"/>
        </w:rPr>
        <w:t>D</w:t>
      </w:r>
      <w:r w:rsidR="00FA0595" w:rsidRPr="00B61C95">
        <w:rPr>
          <w:sz w:val="20"/>
        </w:rPr>
        <w:t xml:space="preserve">er Aussteller ist an </w:t>
      </w:r>
      <w:r w:rsidRPr="00B61C95">
        <w:rPr>
          <w:sz w:val="20"/>
        </w:rPr>
        <w:t>die Marktöffnungszeiten gebunden</w:t>
      </w:r>
      <w:r w:rsidR="00FA0595" w:rsidRPr="00B61C95">
        <w:rPr>
          <w:sz w:val="20"/>
        </w:rPr>
        <w:t xml:space="preserve">. Die Verkaufsstände sind bis spätestens </w:t>
      </w:r>
      <w:r w:rsidR="004B1DE3">
        <w:rPr>
          <w:sz w:val="20"/>
        </w:rPr>
        <w:t>9</w:t>
      </w:r>
      <w:r w:rsidR="00FA0595" w:rsidRPr="00B61C95">
        <w:rPr>
          <w:sz w:val="20"/>
        </w:rPr>
        <w:t>.30 h komplett aufzubauen und zu beziehen</w:t>
      </w:r>
      <w:r w:rsidR="00CB2F5E" w:rsidRPr="00B61C95">
        <w:rPr>
          <w:sz w:val="20"/>
        </w:rPr>
        <w:t xml:space="preserve"> sowie bis zum Marktende </w:t>
      </w:r>
      <w:r w:rsidR="005D6C3E" w:rsidRPr="00B61C95">
        <w:rPr>
          <w:sz w:val="20"/>
        </w:rPr>
        <w:t xml:space="preserve">durchgehend </w:t>
      </w:r>
      <w:r w:rsidR="00CB2F5E" w:rsidRPr="00B61C95">
        <w:rPr>
          <w:sz w:val="20"/>
        </w:rPr>
        <w:t>zu betreiben</w:t>
      </w:r>
      <w:r w:rsidR="00FA0595" w:rsidRPr="00B61C95">
        <w:rPr>
          <w:sz w:val="20"/>
        </w:rPr>
        <w:t xml:space="preserve">. </w:t>
      </w:r>
      <w:r w:rsidR="00CB2F5E" w:rsidRPr="00B61C95">
        <w:rPr>
          <w:sz w:val="20"/>
        </w:rPr>
        <w:t xml:space="preserve">Bei nicht rechtzeitigem Aufbau und Bezug </w:t>
      </w:r>
      <w:r w:rsidR="00FA0595" w:rsidRPr="00B61C95">
        <w:rPr>
          <w:sz w:val="20"/>
        </w:rPr>
        <w:t>erlischt die Reservierung/Stand</w:t>
      </w:r>
      <w:r w:rsidR="005D6C3E" w:rsidRPr="00B61C95">
        <w:rPr>
          <w:sz w:val="20"/>
        </w:rPr>
        <w:t>platz</w:t>
      </w:r>
      <w:r w:rsidR="00FA0595" w:rsidRPr="00B61C95">
        <w:rPr>
          <w:sz w:val="20"/>
        </w:rPr>
        <w:t xml:space="preserve">zuteilung und der Standplatz kann durch den Veranstalter neu vergeben werden. Eine Rückerstattung der Standgebühr sowie sonstige Ansprüche des Ausstellers gegen den Veranstalter sind ausgeschlossen. </w:t>
      </w:r>
    </w:p>
    <w:p w:rsidR="00200A2E" w:rsidRPr="00B61C95" w:rsidRDefault="009F623A" w:rsidP="005D6C3E">
      <w:pPr>
        <w:numPr>
          <w:ilvl w:val="0"/>
          <w:numId w:val="1"/>
        </w:numPr>
        <w:tabs>
          <w:tab w:val="clear" w:pos="1398"/>
          <w:tab w:val="num" w:pos="426"/>
        </w:tabs>
        <w:ind w:left="426" w:hanging="426"/>
        <w:jc w:val="both"/>
        <w:rPr>
          <w:sz w:val="20"/>
        </w:rPr>
      </w:pPr>
      <w:r w:rsidRPr="00B61C95">
        <w:rPr>
          <w:sz w:val="20"/>
        </w:rPr>
        <w:t xml:space="preserve">Jeder Aussteller hat seinen </w:t>
      </w:r>
      <w:r w:rsidR="00745BD7" w:rsidRPr="00B61C95">
        <w:rPr>
          <w:sz w:val="20"/>
        </w:rPr>
        <w:t>Standplatz</w:t>
      </w:r>
      <w:r w:rsidR="00EC005F">
        <w:rPr>
          <w:sz w:val="20"/>
        </w:rPr>
        <w:t xml:space="preserve"> nach Marktende bis spätestens 1</w:t>
      </w:r>
      <w:r w:rsidR="0065426A">
        <w:rPr>
          <w:sz w:val="20"/>
        </w:rPr>
        <w:t>9</w:t>
      </w:r>
      <w:r w:rsidR="00EC005F">
        <w:rPr>
          <w:sz w:val="20"/>
        </w:rPr>
        <w:t>.30</w:t>
      </w:r>
      <w:r w:rsidR="00745BD7" w:rsidRPr="00B61C95">
        <w:rPr>
          <w:sz w:val="20"/>
        </w:rPr>
        <w:t xml:space="preserve"> Uhr zu räumen und </w:t>
      </w:r>
      <w:r w:rsidRPr="00B61C95">
        <w:rPr>
          <w:sz w:val="20"/>
        </w:rPr>
        <w:t>besenrein sauber zu verlassen</w:t>
      </w:r>
      <w:r w:rsidR="00745BD7" w:rsidRPr="00B61C95">
        <w:rPr>
          <w:sz w:val="20"/>
        </w:rPr>
        <w:t xml:space="preserve">. Angefallener </w:t>
      </w:r>
      <w:r w:rsidRPr="00B61C95">
        <w:rPr>
          <w:sz w:val="20"/>
        </w:rPr>
        <w:t xml:space="preserve">Müll </w:t>
      </w:r>
      <w:r w:rsidR="00745BD7" w:rsidRPr="00B61C95">
        <w:rPr>
          <w:sz w:val="20"/>
        </w:rPr>
        <w:t xml:space="preserve">ist </w:t>
      </w:r>
      <w:r w:rsidRPr="00B61C95">
        <w:rPr>
          <w:sz w:val="20"/>
        </w:rPr>
        <w:t>mitzunehmen. Bei</w:t>
      </w:r>
      <w:r w:rsidR="00C32EF4" w:rsidRPr="00B61C95">
        <w:rPr>
          <w:sz w:val="20"/>
        </w:rPr>
        <w:t xml:space="preserve"> </w:t>
      </w:r>
      <w:r w:rsidR="005A7514" w:rsidRPr="00B61C95">
        <w:rPr>
          <w:sz w:val="20"/>
        </w:rPr>
        <w:t xml:space="preserve">Zurücklassen von Abfällen und Müll </w:t>
      </w:r>
      <w:r w:rsidR="00C32EF4" w:rsidRPr="00B61C95">
        <w:rPr>
          <w:sz w:val="20"/>
        </w:rPr>
        <w:t>w</w:t>
      </w:r>
      <w:r w:rsidR="005A7514" w:rsidRPr="00B61C95">
        <w:rPr>
          <w:sz w:val="20"/>
        </w:rPr>
        <w:t>ird</w:t>
      </w:r>
      <w:r w:rsidR="00C32EF4" w:rsidRPr="00B61C95">
        <w:rPr>
          <w:sz w:val="20"/>
        </w:rPr>
        <w:t xml:space="preserve"> </w:t>
      </w:r>
      <w:r w:rsidR="00745BD7" w:rsidRPr="00B61C95">
        <w:rPr>
          <w:sz w:val="20"/>
        </w:rPr>
        <w:t xml:space="preserve">dem Aussteller </w:t>
      </w:r>
      <w:r w:rsidR="00130620">
        <w:rPr>
          <w:sz w:val="20"/>
        </w:rPr>
        <w:t xml:space="preserve">eine Vertragsstrafe </w:t>
      </w:r>
      <w:proofErr w:type="spellStart"/>
      <w:r w:rsidR="00130620">
        <w:rPr>
          <w:sz w:val="20"/>
        </w:rPr>
        <w:t>iH</w:t>
      </w:r>
      <w:r w:rsidR="005A7514" w:rsidRPr="00B61C95">
        <w:rPr>
          <w:sz w:val="20"/>
        </w:rPr>
        <w:t>v</w:t>
      </w:r>
      <w:proofErr w:type="spellEnd"/>
      <w:r w:rsidR="005A7514" w:rsidRPr="00B61C95">
        <w:rPr>
          <w:sz w:val="20"/>
        </w:rPr>
        <w:t xml:space="preserve">. 100 € </w:t>
      </w:r>
      <w:r w:rsidR="00745BD7" w:rsidRPr="00B61C95">
        <w:rPr>
          <w:sz w:val="20"/>
        </w:rPr>
        <w:t xml:space="preserve">in Rechnung gestellt. </w:t>
      </w:r>
      <w:r w:rsidR="005D6C3E" w:rsidRPr="00B61C95">
        <w:rPr>
          <w:sz w:val="20"/>
        </w:rPr>
        <w:t>Bei starker Verunreinigung behält sich der Veranstalter weitere Schadensersatzansprüche vor.</w:t>
      </w:r>
    </w:p>
    <w:p w:rsidR="00200A2E" w:rsidRPr="00B61C95" w:rsidRDefault="00D46AD1" w:rsidP="005D6C3E">
      <w:pPr>
        <w:numPr>
          <w:ilvl w:val="0"/>
          <w:numId w:val="1"/>
        </w:numPr>
        <w:tabs>
          <w:tab w:val="clear" w:pos="1398"/>
          <w:tab w:val="num" w:pos="426"/>
        </w:tabs>
        <w:ind w:left="426" w:hanging="426"/>
        <w:jc w:val="both"/>
        <w:rPr>
          <w:sz w:val="20"/>
        </w:rPr>
      </w:pPr>
      <w:r>
        <w:rPr>
          <w:sz w:val="20"/>
        </w:rPr>
        <w:t xml:space="preserve">Das Betreten des Veranstaltungsgeländes erfolgt auf eigene Gefahr. </w:t>
      </w:r>
      <w:r w:rsidR="00200A2E" w:rsidRPr="00B61C95">
        <w:rPr>
          <w:sz w:val="20"/>
        </w:rPr>
        <w:t xml:space="preserve">Die Haftung des Veranstalters gegenüber Ausstellern und Besuchern ist ausgeschlossen, außer bei einer vorsätzlichen oder fahrlässigen Verletzung des Lebens, des Körpers und der Gesundheit. Der Veranstalter übernimmt keine Haftung für Verlust, Diebstahl oder Beschädigung der </w:t>
      </w:r>
      <w:r w:rsidR="009F623A" w:rsidRPr="00B61C95">
        <w:rPr>
          <w:sz w:val="20"/>
        </w:rPr>
        <w:t>v</w:t>
      </w:r>
      <w:r w:rsidR="005D6C3E" w:rsidRPr="00B61C95">
        <w:rPr>
          <w:sz w:val="20"/>
        </w:rPr>
        <w:t>om</w:t>
      </w:r>
      <w:r w:rsidR="009F623A" w:rsidRPr="00B61C95">
        <w:rPr>
          <w:sz w:val="20"/>
        </w:rPr>
        <w:t xml:space="preserve"> </w:t>
      </w:r>
      <w:r w:rsidR="00200A2E" w:rsidRPr="00B61C95">
        <w:rPr>
          <w:sz w:val="20"/>
        </w:rPr>
        <w:t>A</w:t>
      </w:r>
      <w:r w:rsidR="009F623A" w:rsidRPr="00B61C95">
        <w:rPr>
          <w:sz w:val="20"/>
        </w:rPr>
        <w:t xml:space="preserve">ussteller </w:t>
      </w:r>
      <w:r w:rsidR="00130620">
        <w:rPr>
          <w:sz w:val="20"/>
        </w:rPr>
        <w:t xml:space="preserve">oder Besucher </w:t>
      </w:r>
      <w:r w:rsidR="009F623A" w:rsidRPr="00B61C95">
        <w:rPr>
          <w:sz w:val="20"/>
        </w:rPr>
        <w:t xml:space="preserve">eingebrachten </w:t>
      </w:r>
      <w:r w:rsidR="005A7514" w:rsidRPr="00B61C95">
        <w:rPr>
          <w:sz w:val="20"/>
        </w:rPr>
        <w:t>Sachen/</w:t>
      </w:r>
      <w:r w:rsidR="009F623A" w:rsidRPr="00B61C95">
        <w:rPr>
          <w:sz w:val="20"/>
        </w:rPr>
        <w:t xml:space="preserve">Waren. </w:t>
      </w:r>
    </w:p>
    <w:p w:rsidR="009F623A" w:rsidRDefault="00DE7FAC" w:rsidP="005D6C3E">
      <w:pPr>
        <w:numPr>
          <w:ilvl w:val="0"/>
          <w:numId w:val="1"/>
        </w:numPr>
        <w:tabs>
          <w:tab w:val="clear" w:pos="1398"/>
          <w:tab w:val="num" w:pos="426"/>
        </w:tabs>
        <w:ind w:left="426" w:hanging="426"/>
        <w:jc w:val="both"/>
        <w:rPr>
          <w:sz w:val="20"/>
        </w:rPr>
      </w:pPr>
      <w:r w:rsidRPr="00B61C95">
        <w:rPr>
          <w:sz w:val="20"/>
        </w:rPr>
        <w:t xml:space="preserve">Der Veranstalter behält sich die Absage einer Marktveranstaltung vor. </w:t>
      </w:r>
      <w:r w:rsidR="00200A2E" w:rsidRPr="00B61C95">
        <w:rPr>
          <w:sz w:val="20"/>
        </w:rPr>
        <w:t xml:space="preserve">Bei Absage </w:t>
      </w:r>
      <w:r w:rsidR="00130620">
        <w:rPr>
          <w:sz w:val="20"/>
        </w:rPr>
        <w:t xml:space="preserve">vor Marktbeginn </w:t>
      </w:r>
      <w:r w:rsidR="005A7514" w:rsidRPr="00B61C95">
        <w:rPr>
          <w:sz w:val="20"/>
        </w:rPr>
        <w:t xml:space="preserve">wird die Standmiete dem Aussteller zurückerstattet. Erfolgt die Absage oder eine Verkürzung der Veranstaltung nach </w:t>
      </w:r>
      <w:r w:rsidR="00130620">
        <w:rPr>
          <w:sz w:val="20"/>
        </w:rPr>
        <w:t xml:space="preserve">Marktbeginn </w:t>
      </w:r>
      <w:r w:rsidR="005A7514" w:rsidRPr="00B61C95">
        <w:rPr>
          <w:sz w:val="20"/>
        </w:rPr>
        <w:t>z.B. aus wetterbedingten Gründen, erfolgt keine Rückerstattung der Standgebühr. Schadens- und Aufwendungsersatzansprüche des Ausstellers, egal aus welchem Rechtsgrund und in welcher Höhe</w:t>
      </w:r>
      <w:r w:rsidR="00CB2F5E" w:rsidRPr="00B61C95">
        <w:rPr>
          <w:sz w:val="20"/>
        </w:rPr>
        <w:t xml:space="preserve"> (z.B. Verdienstausfall, Anfahrtskosten),</w:t>
      </w:r>
      <w:r w:rsidR="005A7514" w:rsidRPr="00B61C95">
        <w:rPr>
          <w:sz w:val="20"/>
        </w:rPr>
        <w:t xml:space="preserve"> </w:t>
      </w:r>
      <w:r w:rsidR="000B3243" w:rsidRPr="00B61C95">
        <w:rPr>
          <w:sz w:val="20"/>
        </w:rPr>
        <w:t>gegen den Veranstalter</w:t>
      </w:r>
      <w:r w:rsidR="005D6C3E" w:rsidRPr="00B61C95">
        <w:rPr>
          <w:sz w:val="20"/>
        </w:rPr>
        <w:t xml:space="preserve"> sind in jedem Fall</w:t>
      </w:r>
      <w:r w:rsidR="000B3243" w:rsidRPr="00B61C95">
        <w:rPr>
          <w:sz w:val="20"/>
        </w:rPr>
        <w:t xml:space="preserve"> ausgeschlossen.</w:t>
      </w:r>
      <w:r w:rsidR="00745BD7" w:rsidRPr="00B61C95">
        <w:rPr>
          <w:sz w:val="20"/>
        </w:rPr>
        <w:t xml:space="preserve"> </w:t>
      </w:r>
      <w:r w:rsidR="004B36AE" w:rsidRPr="004B36AE">
        <w:rPr>
          <w:b/>
          <w:sz w:val="20"/>
        </w:rPr>
        <w:t>Händler müssen ihre Fahrzeuge außerhalb des Marktgeländes parken.</w:t>
      </w:r>
    </w:p>
    <w:p w:rsidR="00B61C95" w:rsidRPr="00B61C95" w:rsidRDefault="00B61C95" w:rsidP="005D6C3E">
      <w:pPr>
        <w:numPr>
          <w:ilvl w:val="0"/>
          <w:numId w:val="1"/>
        </w:numPr>
        <w:tabs>
          <w:tab w:val="clear" w:pos="1398"/>
          <w:tab w:val="num" w:pos="426"/>
        </w:tabs>
        <w:ind w:left="426" w:hanging="426"/>
        <w:jc w:val="both"/>
        <w:rPr>
          <w:sz w:val="20"/>
        </w:rPr>
      </w:pPr>
      <w:r>
        <w:rPr>
          <w:sz w:val="20"/>
        </w:rPr>
        <w:t xml:space="preserve">Das Befahren des Veranstaltungsgeländes mit Kraftfahrzeugen, Fahrrädern, Motorrädern ist </w:t>
      </w:r>
      <w:r w:rsidR="00130620">
        <w:rPr>
          <w:sz w:val="20"/>
        </w:rPr>
        <w:t xml:space="preserve">ohne Erlaubnis des Veranstalters </w:t>
      </w:r>
      <w:r>
        <w:rPr>
          <w:sz w:val="20"/>
        </w:rPr>
        <w:t>nicht gestattet.</w:t>
      </w:r>
      <w:r w:rsidR="004F1EC5">
        <w:rPr>
          <w:sz w:val="20"/>
        </w:rPr>
        <w:t xml:space="preserve"> Auf dem Gelände gilt die StVO.</w:t>
      </w:r>
      <w:r w:rsidR="004B36AE">
        <w:rPr>
          <w:sz w:val="20"/>
        </w:rPr>
        <w:t xml:space="preserve"> Zum </w:t>
      </w:r>
      <w:proofErr w:type="spellStart"/>
      <w:r w:rsidR="004B36AE">
        <w:rPr>
          <w:sz w:val="20"/>
        </w:rPr>
        <w:t>Be</w:t>
      </w:r>
      <w:proofErr w:type="spellEnd"/>
      <w:r w:rsidR="004B36AE">
        <w:rPr>
          <w:sz w:val="20"/>
        </w:rPr>
        <w:t>- und Entladen erhalten die Händler eine Durchfahrtgenehmigung.</w:t>
      </w:r>
    </w:p>
    <w:p w:rsidR="009F623A" w:rsidRPr="00B61C95" w:rsidRDefault="009F623A" w:rsidP="005D6C3E">
      <w:pPr>
        <w:numPr>
          <w:ilvl w:val="0"/>
          <w:numId w:val="1"/>
        </w:numPr>
        <w:tabs>
          <w:tab w:val="clear" w:pos="1398"/>
          <w:tab w:val="num" w:pos="426"/>
        </w:tabs>
        <w:ind w:left="426" w:hanging="426"/>
        <w:jc w:val="both"/>
        <w:rPr>
          <w:sz w:val="20"/>
        </w:rPr>
      </w:pPr>
      <w:r w:rsidRPr="00B61C95">
        <w:rPr>
          <w:sz w:val="20"/>
        </w:rPr>
        <w:t>Der Veranstalter</w:t>
      </w:r>
      <w:r w:rsidR="00CB2F5E" w:rsidRPr="00B61C95">
        <w:rPr>
          <w:sz w:val="20"/>
        </w:rPr>
        <w:t xml:space="preserve"> </w:t>
      </w:r>
      <w:r w:rsidR="00C32EF4" w:rsidRPr="00B61C95">
        <w:rPr>
          <w:sz w:val="20"/>
        </w:rPr>
        <w:t>und seine Beauftragten</w:t>
      </w:r>
      <w:r w:rsidRPr="00B61C95">
        <w:rPr>
          <w:sz w:val="20"/>
        </w:rPr>
        <w:t xml:space="preserve"> üb</w:t>
      </w:r>
      <w:r w:rsidR="00C32EF4" w:rsidRPr="00B61C95">
        <w:rPr>
          <w:sz w:val="20"/>
        </w:rPr>
        <w:t>en</w:t>
      </w:r>
      <w:r w:rsidRPr="00B61C95">
        <w:rPr>
          <w:sz w:val="20"/>
        </w:rPr>
        <w:t xml:space="preserve"> das Hausrecht aus. </w:t>
      </w:r>
      <w:r w:rsidR="00CB2F5E" w:rsidRPr="00B61C95">
        <w:rPr>
          <w:sz w:val="20"/>
        </w:rPr>
        <w:t xml:space="preserve">Bei Nichtbeachtung der Geschäftsbedingungen/Marktordnung können </w:t>
      </w:r>
      <w:r w:rsidRPr="00B61C95">
        <w:rPr>
          <w:sz w:val="20"/>
        </w:rPr>
        <w:t>A</w:t>
      </w:r>
      <w:r w:rsidR="00CB2F5E" w:rsidRPr="00B61C95">
        <w:rPr>
          <w:sz w:val="20"/>
        </w:rPr>
        <w:t xml:space="preserve">ussteller </w:t>
      </w:r>
      <w:r w:rsidRPr="00B61C95">
        <w:rPr>
          <w:sz w:val="20"/>
        </w:rPr>
        <w:t>und Besucher</w:t>
      </w:r>
      <w:r w:rsidR="00CB2F5E" w:rsidRPr="00B61C95">
        <w:rPr>
          <w:sz w:val="20"/>
        </w:rPr>
        <w:t xml:space="preserve"> des</w:t>
      </w:r>
      <w:r w:rsidRPr="00B61C95">
        <w:rPr>
          <w:sz w:val="20"/>
        </w:rPr>
        <w:t xml:space="preserve"> </w:t>
      </w:r>
      <w:r w:rsidR="00C32EF4" w:rsidRPr="00B61C95">
        <w:rPr>
          <w:sz w:val="20"/>
        </w:rPr>
        <w:t>Gelände</w:t>
      </w:r>
      <w:r w:rsidR="00CB2F5E" w:rsidRPr="00B61C95">
        <w:rPr>
          <w:sz w:val="20"/>
        </w:rPr>
        <w:t>s</w:t>
      </w:r>
      <w:r w:rsidRPr="00B61C95">
        <w:rPr>
          <w:sz w:val="20"/>
        </w:rPr>
        <w:t xml:space="preserve"> verwiesen und Hausverbot erteilt werden. </w:t>
      </w:r>
      <w:r w:rsidR="00B61C95">
        <w:rPr>
          <w:sz w:val="20"/>
        </w:rPr>
        <w:t>Änderungen und Ausnahmeregelungen der Geschäftsbedingungen/Marktordnung bedürfen der Schriftform. Gerichtsstand ist Dresden.</w:t>
      </w:r>
    </w:p>
    <w:p w:rsidR="00E744E6" w:rsidRDefault="00E744E6" w:rsidP="00E744E6">
      <w:pPr>
        <w:tabs>
          <w:tab w:val="center" w:pos="5741"/>
          <w:tab w:val="left" w:pos="9730"/>
        </w:tabs>
        <w:ind w:left="993"/>
        <w:rPr>
          <w:sz w:val="20"/>
        </w:rPr>
      </w:pPr>
      <w:r>
        <w:rPr>
          <w:sz w:val="20"/>
        </w:rPr>
        <w:tab/>
      </w:r>
      <w:r>
        <w:rPr>
          <w:b/>
          <w:sz w:val="20"/>
        </w:rPr>
        <w:t>Veranstalter</w:t>
      </w:r>
      <w:r>
        <w:rPr>
          <w:sz w:val="20"/>
        </w:rPr>
        <w:t xml:space="preserve">: </w:t>
      </w:r>
      <w:r w:rsidR="0019276D">
        <w:rPr>
          <w:sz w:val="20"/>
        </w:rPr>
        <w:t>DDV Sachsen</w:t>
      </w:r>
      <w:r>
        <w:rPr>
          <w:sz w:val="20"/>
        </w:rPr>
        <w:t xml:space="preserve"> GmbH, </w:t>
      </w:r>
      <w:proofErr w:type="spellStart"/>
      <w:r>
        <w:rPr>
          <w:sz w:val="20"/>
        </w:rPr>
        <w:t>Ostra</w:t>
      </w:r>
      <w:proofErr w:type="spellEnd"/>
      <w:r>
        <w:rPr>
          <w:sz w:val="20"/>
        </w:rPr>
        <w:t>-Allee 20, 01067 Dresden</w:t>
      </w:r>
      <w:r>
        <w:rPr>
          <w:sz w:val="20"/>
        </w:rPr>
        <w:tab/>
      </w:r>
    </w:p>
    <w:p w:rsidR="00E744E6" w:rsidRDefault="00E744E6" w:rsidP="00E744E6">
      <w:pPr>
        <w:ind w:left="993"/>
        <w:jc w:val="center"/>
        <w:rPr>
          <w:sz w:val="20"/>
        </w:rPr>
      </w:pPr>
      <w:r>
        <w:rPr>
          <w:b/>
          <w:sz w:val="20"/>
        </w:rPr>
        <w:t>Reservierungen und Anfragen</w:t>
      </w:r>
      <w:r>
        <w:rPr>
          <w:sz w:val="20"/>
        </w:rPr>
        <w:t xml:space="preserve">: </w:t>
      </w:r>
    </w:p>
    <w:p w:rsidR="00E744E6" w:rsidRDefault="00E744E6" w:rsidP="00E744E6">
      <w:pPr>
        <w:ind w:left="993"/>
        <w:jc w:val="center"/>
        <w:rPr>
          <w:sz w:val="20"/>
        </w:rPr>
      </w:pPr>
      <w:r>
        <w:rPr>
          <w:sz w:val="20"/>
        </w:rPr>
        <w:t xml:space="preserve">Herr Korczynsky, Telefon 0351-48642443, Fax: 0351-48642679, </w:t>
      </w:r>
      <w:r w:rsidR="00532B5F">
        <w:rPr>
          <w:sz w:val="20"/>
        </w:rPr>
        <w:t>www.flohmarkt-sachsen.de</w:t>
      </w:r>
    </w:p>
    <w:p w:rsidR="009F623A" w:rsidRPr="00B61C95" w:rsidRDefault="009F623A" w:rsidP="00E744E6">
      <w:pPr>
        <w:tabs>
          <w:tab w:val="center" w:pos="5741"/>
          <w:tab w:val="left" w:pos="9730"/>
        </w:tabs>
        <w:ind w:left="993"/>
        <w:rPr>
          <w:sz w:val="20"/>
        </w:rPr>
      </w:pPr>
    </w:p>
    <w:sectPr w:rsidR="009F623A" w:rsidRPr="00B61C95" w:rsidSect="00DA6BA6">
      <w:pgSz w:w="11907" w:h="16840" w:code="9"/>
      <w:pgMar w:top="851" w:right="567" w:bottom="284" w:left="85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34497"/>
    <w:multiLevelType w:val="singleLevel"/>
    <w:tmpl w:val="2D5ECE28"/>
    <w:lvl w:ilvl="0">
      <w:start w:val="1"/>
      <w:numFmt w:val="decimal"/>
      <w:lvlText w:val="%1."/>
      <w:lvlJc w:val="left"/>
      <w:pPr>
        <w:tabs>
          <w:tab w:val="num" w:pos="1398"/>
        </w:tabs>
        <w:ind w:left="1398" w:hanging="40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AA1"/>
    <w:rsid w:val="000414B2"/>
    <w:rsid w:val="00077137"/>
    <w:rsid w:val="000B3243"/>
    <w:rsid w:val="000F00E3"/>
    <w:rsid w:val="00106803"/>
    <w:rsid w:val="00124EFE"/>
    <w:rsid w:val="00130620"/>
    <w:rsid w:val="001420A4"/>
    <w:rsid w:val="00174629"/>
    <w:rsid w:val="001811CB"/>
    <w:rsid w:val="0019276D"/>
    <w:rsid w:val="00196CB6"/>
    <w:rsid w:val="001D3370"/>
    <w:rsid w:val="001F3387"/>
    <w:rsid w:val="00200A2E"/>
    <w:rsid w:val="00287BA9"/>
    <w:rsid w:val="00290ACE"/>
    <w:rsid w:val="002D2453"/>
    <w:rsid w:val="003A1A22"/>
    <w:rsid w:val="003C5B26"/>
    <w:rsid w:val="003F0731"/>
    <w:rsid w:val="003F14A6"/>
    <w:rsid w:val="00402976"/>
    <w:rsid w:val="00470150"/>
    <w:rsid w:val="00470F11"/>
    <w:rsid w:val="004B1DE3"/>
    <w:rsid w:val="004B36AE"/>
    <w:rsid w:val="004F1EC5"/>
    <w:rsid w:val="00532B5F"/>
    <w:rsid w:val="00546253"/>
    <w:rsid w:val="005648EA"/>
    <w:rsid w:val="00570CA1"/>
    <w:rsid w:val="005A7514"/>
    <w:rsid w:val="005D6C3E"/>
    <w:rsid w:val="005E1B5B"/>
    <w:rsid w:val="00623AA1"/>
    <w:rsid w:val="00647B99"/>
    <w:rsid w:val="0065426A"/>
    <w:rsid w:val="00672AC2"/>
    <w:rsid w:val="006D3D11"/>
    <w:rsid w:val="00745BD7"/>
    <w:rsid w:val="007B2520"/>
    <w:rsid w:val="007C7676"/>
    <w:rsid w:val="007F6E87"/>
    <w:rsid w:val="00801238"/>
    <w:rsid w:val="00805DB5"/>
    <w:rsid w:val="00817D8C"/>
    <w:rsid w:val="00845499"/>
    <w:rsid w:val="008712B7"/>
    <w:rsid w:val="008B49FF"/>
    <w:rsid w:val="00956AF6"/>
    <w:rsid w:val="00962757"/>
    <w:rsid w:val="00974472"/>
    <w:rsid w:val="009A048B"/>
    <w:rsid w:val="009F623A"/>
    <w:rsid w:val="00A05504"/>
    <w:rsid w:val="00A960ED"/>
    <w:rsid w:val="00AF5F52"/>
    <w:rsid w:val="00B61C95"/>
    <w:rsid w:val="00B96A24"/>
    <w:rsid w:val="00BB6D34"/>
    <w:rsid w:val="00C32D5A"/>
    <w:rsid w:val="00C32EF4"/>
    <w:rsid w:val="00C86E22"/>
    <w:rsid w:val="00CB0077"/>
    <w:rsid w:val="00CB2F5E"/>
    <w:rsid w:val="00D26DC4"/>
    <w:rsid w:val="00D46AD1"/>
    <w:rsid w:val="00D60F50"/>
    <w:rsid w:val="00DA6BA6"/>
    <w:rsid w:val="00DA7E03"/>
    <w:rsid w:val="00DB03F9"/>
    <w:rsid w:val="00DE7FAC"/>
    <w:rsid w:val="00E20D96"/>
    <w:rsid w:val="00E744E6"/>
    <w:rsid w:val="00EB3745"/>
    <w:rsid w:val="00EC005F"/>
    <w:rsid w:val="00ED4958"/>
    <w:rsid w:val="00ED6604"/>
    <w:rsid w:val="00EF58CA"/>
    <w:rsid w:val="00F878A2"/>
    <w:rsid w:val="00FA0595"/>
    <w:rsid w:val="00FE5F6A"/>
    <w:rsid w:val="00FF2B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black"/>
    </o:shapedefaults>
    <o:shapelayout v:ext="edit">
      <o:idmap v:ext="edit" data="1"/>
    </o:shapelayout>
  </w:shapeDefaults>
  <w:decimalSymbol w:val=","/>
  <w:listSeparator w:val=";"/>
  <w14:docId w14:val="23AA9B44"/>
  <w15:docId w15:val="{0986D525-6C70-4740-8F8E-3D7B5B537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A6BA6"/>
    <w:rPr>
      <w:sz w:val="24"/>
    </w:rPr>
  </w:style>
  <w:style w:type="paragraph" w:styleId="berschrift1">
    <w:name w:val="heading 1"/>
    <w:basedOn w:val="Standard"/>
    <w:next w:val="Standard"/>
    <w:qFormat/>
    <w:rsid w:val="00DA6BA6"/>
    <w:pPr>
      <w:keepNext/>
      <w:outlineLvl w:val="0"/>
    </w:pPr>
    <w:rPr>
      <w:rFonts w:ascii="Helvetica" w:hAnsi="Helvetica"/>
      <w:b/>
      <w:sz w:val="16"/>
    </w:rPr>
  </w:style>
  <w:style w:type="paragraph" w:styleId="berschrift2">
    <w:name w:val="heading 2"/>
    <w:basedOn w:val="Standard"/>
    <w:next w:val="Standard"/>
    <w:qFormat/>
    <w:rsid w:val="00DA6BA6"/>
    <w:pPr>
      <w:keepNext/>
      <w:outlineLvl w:val="1"/>
    </w:pPr>
    <w:rPr>
      <w:rFonts w:ascii="Arial" w:hAnsi="Arial"/>
      <w:snapToGrid w:val="0"/>
      <w:sz w:val="32"/>
    </w:rPr>
  </w:style>
  <w:style w:type="paragraph" w:styleId="berschrift3">
    <w:name w:val="heading 3"/>
    <w:basedOn w:val="Standard"/>
    <w:next w:val="Standard"/>
    <w:qFormat/>
    <w:rsid w:val="00DA6BA6"/>
    <w:pPr>
      <w:keepNext/>
      <w:outlineLvl w:val="2"/>
    </w:pPr>
    <w:rPr>
      <w:b/>
      <w:sz w:val="32"/>
    </w:rPr>
  </w:style>
  <w:style w:type="paragraph" w:styleId="berschrift4">
    <w:name w:val="heading 4"/>
    <w:basedOn w:val="Standard"/>
    <w:next w:val="Standard"/>
    <w:qFormat/>
    <w:rsid w:val="00DA6BA6"/>
    <w:pPr>
      <w:keepNext/>
      <w:ind w:left="708"/>
      <w:outlineLvl w:val="3"/>
    </w:pPr>
    <w:rPr>
      <w:sz w:val="40"/>
    </w:rPr>
  </w:style>
  <w:style w:type="paragraph" w:styleId="berschrift5">
    <w:name w:val="heading 5"/>
    <w:basedOn w:val="Standard"/>
    <w:next w:val="Standard"/>
    <w:qFormat/>
    <w:rsid w:val="00DA6BA6"/>
    <w:pPr>
      <w:keepNext/>
      <w:ind w:left="2124"/>
      <w:outlineLvl w:val="4"/>
    </w:pPr>
    <w:rPr>
      <w:i/>
      <w:sz w:val="40"/>
    </w:rPr>
  </w:style>
  <w:style w:type="paragraph" w:styleId="berschrift6">
    <w:name w:val="heading 6"/>
    <w:basedOn w:val="Standard"/>
    <w:next w:val="Standard"/>
    <w:qFormat/>
    <w:rsid w:val="00DA6BA6"/>
    <w:pPr>
      <w:keepNext/>
      <w:ind w:left="851" w:firstLine="283"/>
      <w:outlineLvl w:val="5"/>
    </w:pPr>
    <w:rPr>
      <w:i/>
      <w:sz w:val="40"/>
    </w:rPr>
  </w:style>
  <w:style w:type="paragraph" w:styleId="berschrift7">
    <w:name w:val="heading 7"/>
    <w:basedOn w:val="Standard"/>
    <w:next w:val="Standard"/>
    <w:qFormat/>
    <w:rsid w:val="00DA6BA6"/>
    <w:pPr>
      <w:keepNext/>
      <w:ind w:left="851" w:firstLine="283"/>
      <w:outlineLvl w:val="6"/>
    </w:pPr>
    <w:rPr>
      <w:b/>
      <w:sz w:val="40"/>
    </w:rPr>
  </w:style>
  <w:style w:type="paragraph" w:styleId="berschrift8">
    <w:name w:val="heading 8"/>
    <w:basedOn w:val="Standard"/>
    <w:next w:val="Standard"/>
    <w:qFormat/>
    <w:rsid w:val="00DA6BA6"/>
    <w:pPr>
      <w:keepNext/>
      <w:ind w:left="2124"/>
      <w:outlineLvl w:val="7"/>
    </w:pPr>
    <w:rPr>
      <w:b/>
      <w:i/>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rsid w:val="00DA6BA6"/>
    <w:pPr>
      <w:ind w:left="1273" w:hanging="1273"/>
    </w:pPr>
    <w:rPr>
      <w:i/>
      <w:sz w:val="40"/>
    </w:rPr>
  </w:style>
  <w:style w:type="paragraph" w:styleId="Textkrper-Einzug2">
    <w:name w:val="Body Text Indent 2"/>
    <w:basedOn w:val="Standard"/>
    <w:semiHidden/>
    <w:rsid w:val="00DA6BA6"/>
    <w:pPr>
      <w:ind w:left="851"/>
    </w:pPr>
    <w:rPr>
      <w:i/>
      <w:sz w:val="40"/>
    </w:rPr>
  </w:style>
  <w:style w:type="paragraph" w:styleId="Textkrper-Einzug3">
    <w:name w:val="Body Text Indent 3"/>
    <w:basedOn w:val="Standard"/>
    <w:semiHidden/>
    <w:rsid w:val="00DA6BA6"/>
    <w:pPr>
      <w:ind w:left="1416"/>
    </w:pPr>
    <w:rPr>
      <w:i/>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3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551B9-A1D4-4564-8C2A-DEB008A17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783</Words>
  <Characters>5761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Jörg Korczynsky, Am Brauhaus 10, 01099 Dresden</vt:lpstr>
    </vt:vector>
  </TitlesOfParts>
  <Company>dd+v</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Jörg Korczynsky, Am Brauhaus 10, 01099 Dresden</dc:title>
  <dc:creator>o_maduschke</dc:creator>
  <cp:lastModifiedBy>Korczynsky, Joerg</cp:lastModifiedBy>
  <cp:revision>4</cp:revision>
  <cp:lastPrinted>2011-02-08T08:49:00Z</cp:lastPrinted>
  <dcterms:created xsi:type="dcterms:W3CDTF">2024-07-30T16:56:00Z</dcterms:created>
  <dcterms:modified xsi:type="dcterms:W3CDTF">2024-07-30T16:59:00Z</dcterms:modified>
</cp:coreProperties>
</file>